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B3" w:rsidRPr="0091708B" w:rsidRDefault="0091708B">
      <w:pPr>
        <w:rPr>
          <w:b/>
          <w:sz w:val="28"/>
        </w:rPr>
      </w:pPr>
      <w:r w:rsidRPr="0091708B">
        <w:rPr>
          <w:b/>
          <w:sz w:val="28"/>
        </w:rPr>
        <w:t xml:space="preserve">Gjennomsnittlig stillingsprosent </w:t>
      </w:r>
      <w:r w:rsidR="0083695A">
        <w:rPr>
          <w:b/>
          <w:sz w:val="28"/>
        </w:rPr>
        <w:t>LBS</w:t>
      </w:r>
      <w:r w:rsidRPr="0091708B">
        <w:rPr>
          <w:b/>
          <w:sz w:val="28"/>
        </w:rPr>
        <w:t>:</w:t>
      </w:r>
    </w:p>
    <w:p w:rsidR="0091708B" w:rsidRDefault="0083695A">
      <w:r>
        <w:rPr>
          <w:noProof/>
          <w:lang w:eastAsia="nb-NO"/>
        </w:rPr>
        <w:drawing>
          <wp:anchor distT="0" distB="0" distL="114300" distR="114300" simplePos="0" relativeHeight="251675648" behindDoc="0" locked="0" layoutInCell="1" allowOverlap="1" wp14:anchorId="4DE66209" wp14:editId="1A4BD222">
            <wp:simplePos x="0" y="0"/>
            <wp:positionH relativeFrom="column">
              <wp:posOffset>3375025</wp:posOffset>
            </wp:positionH>
            <wp:positionV relativeFrom="paragraph">
              <wp:posOffset>53340</wp:posOffset>
            </wp:positionV>
            <wp:extent cx="2901950" cy="1923415"/>
            <wp:effectExtent l="0" t="0" r="0" b="635"/>
            <wp:wrapNone/>
            <wp:docPr id="8" name="Bilde 8" descr="C:\Users\catoh\Pictures\lb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toh\Pictures\lbs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08B" w:rsidRDefault="0083695A">
      <w:r>
        <w:rPr>
          <w:noProof/>
          <w:lang w:eastAsia="nb-NO"/>
        </w:rPr>
        <w:drawing>
          <wp:anchor distT="0" distB="0" distL="114300" distR="114300" simplePos="0" relativeHeight="251673600" behindDoc="0" locked="0" layoutInCell="1" allowOverlap="1" wp14:anchorId="45DCCFF7" wp14:editId="432309FA">
            <wp:simplePos x="0" y="0"/>
            <wp:positionH relativeFrom="column">
              <wp:posOffset>24213</wp:posOffset>
            </wp:positionH>
            <wp:positionV relativeFrom="paragraph">
              <wp:posOffset>161603</wp:posOffset>
            </wp:positionV>
            <wp:extent cx="2981325" cy="2743200"/>
            <wp:effectExtent l="0" t="0" r="9525" b="1905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B045AE" w:rsidRPr="00B045AE" w:rsidRDefault="00B045AE">
      <w:pPr>
        <w:rPr>
          <w:b/>
        </w:rPr>
      </w:pPr>
      <w:r w:rsidRPr="00B045AE">
        <w:rPr>
          <w:b/>
        </w:rPr>
        <w:t xml:space="preserve">Kommentar: </w:t>
      </w:r>
    </w:p>
    <w:p w:rsidR="00B045AE" w:rsidRDefault="00B045AE" w:rsidP="00B045AE">
      <w:pPr>
        <w:pStyle w:val="Listeavsnitt"/>
        <w:numPr>
          <w:ilvl w:val="0"/>
          <w:numId w:val="1"/>
        </w:numPr>
      </w:pPr>
      <w:r>
        <w:t>Dette er planlagt drift, ut fra den stillingen en er ansatt i. Det er relativt sett sammenfallende tall i HRM, Arena og Ressursstyring på dette punktet.</w:t>
      </w:r>
    </w:p>
    <w:p w:rsidR="0091708B" w:rsidRPr="0091708B" w:rsidRDefault="0091708B">
      <w:pPr>
        <w:rPr>
          <w:b/>
          <w:sz w:val="28"/>
        </w:rPr>
      </w:pPr>
      <w:r w:rsidRPr="0091708B">
        <w:rPr>
          <w:b/>
          <w:sz w:val="28"/>
        </w:rPr>
        <w:t xml:space="preserve">Gjennomsnittlig stillingsprosent </w:t>
      </w:r>
      <w:r w:rsidR="008D7FD1">
        <w:rPr>
          <w:b/>
          <w:sz w:val="28"/>
        </w:rPr>
        <w:t>LBS</w:t>
      </w:r>
      <w:r w:rsidRPr="0091708B">
        <w:rPr>
          <w:b/>
          <w:sz w:val="28"/>
        </w:rPr>
        <w:t>, fordelt på faggrupper:</w:t>
      </w:r>
    </w:p>
    <w:p w:rsidR="0091708B" w:rsidRDefault="008D7FD1">
      <w:r>
        <w:rPr>
          <w:noProof/>
          <w:lang w:eastAsia="nb-NO"/>
        </w:rPr>
        <w:drawing>
          <wp:anchor distT="0" distB="0" distL="114300" distR="114300" simplePos="0" relativeHeight="251677696" behindDoc="0" locked="0" layoutInCell="1" allowOverlap="1" wp14:anchorId="44E9EDE1" wp14:editId="5D57AFAC">
            <wp:simplePos x="0" y="0"/>
            <wp:positionH relativeFrom="column">
              <wp:posOffset>-183515</wp:posOffset>
            </wp:positionH>
            <wp:positionV relativeFrom="paragraph">
              <wp:posOffset>214630</wp:posOffset>
            </wp:positionV>
            <wp:extent cx="5486400" cy="3848100"/>
            <wp:effectExtent l="0" t="0" r="19050" b="19050"/>
            <wp:wrapNone/>
            <wp:docPr id="9" name="Diagram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V relativeFrom="margin">
              <wp14:pctHeight>0</wp14:pctHeight>
            </wp14:sizeRelV>
          </wp:anchor>
        </w:drawing>
      </w:r>
    </w:p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B045AE" w:rsidRDefault="00B045AE"/>
    <w:p w:rsidR="00B045AE" w:rsidRDefault="00B045AE"/>
    <w:p w:rsidR="00B045AE" w:rsidRDefault="00B045AE"/>
    <w:p w:rsidR="00B045AE" w:rsidRDefault="00B045AE"/>
    <w:p w:rsidR="00B045AE" w:rsidRDefault="00B045AE"/>
    <w:p w:rsidR="00B045AE" w:rsidRPr="00B045AE" w:rsidRDefault="00B045AE">
      <w:pPr>
        <w:rPr>
          <w:b/>
        </w:rPr>
      </w:pPr>
      <w:r w:rsidRPr="00B045AE">
        <w:rPr>
          <w:b/>
        </w:rPr>
        <w:lastRenderedPageBreak/>
        <w:t>Kommentar:</w:t>
      </w:r>
    </w:p>
    <w:p w:rsidR="00B045AE" w:rsidRDefault="00B045AE" w:rsidP="00B045AE">
      <w:pPr>
        <w:pStyle w:val="Listeavsnitt"/>
        <w:numPr>
          <w:ilvl w:val="0"/>
          <w:numId w:val="1"/>
        </w:numPr>
      </w:pPr>
      <w:r>
        <w:t>Viser forskjellen mellom planlagt drift ift hvem som er tilsatt og deres stillingsprosent, og faktisk drift når også vikarer og ekstra innleide tas med (ferie 6% ikke medregnet).</w:t>
      </w:r>
    </w:p>
    <w:p w:rsidR="0091708B" w:rsidRDefault="008D7FD1">
      <w:r>
        <w:rPr>
          <w:noProof/>
          <w:lang w:eastAsia="nb-NO"/>
        </w:rPr>
        <w:drawing>
          <wp:anchor distT="0" distB="0" distL="114300" distR="114300" simplePos="0" relativeHeight="251679744" behindDoc="0" locked="0" layoutInCell="1" allowOverlap="1" wp14:anchorId="0B88A250" wp14:editId="6B6AC729">
            <wp:simplePos x="0" y="0"/>
            <wp:positionH relativeFrom="column">
              <wp:posOffset>-52078</wp:posOffset>
            </wp:positionH>
            <wp:positionV relativeFrom="paragraph">
              <wp:posOffset>83696</wp:posOffset>
            </wp:positionV>
            <wp:extent cx="4572000" cy="2743200"/>
            <wp:effectExtent l="0" t="0" r="19050" b="19050"/>
            <wp:wrapNone/>
            <wp:docPr id="11" name="Diagram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B045AE" w:rsidRPr="00B045AE" w:rsidRDefault="00B045AE">
      <w:pPr>
        <w:rPr>
          <w:b/>
        </w:rPr>
      </w:pPr>
      <w:r w:rsidRPr="00B045AE">
        <w:rPr>
          <w:b/>
        </w:rPr>
        <w:t>Kommentar:</w:t>
      </w:r>
    </w:p>
    <w:p w:rsidR="00B045AE" w:rsidRDefault="00B045AE" w:rsidP="00B045AE">
      <w:pPr>
        <w:pStyle w:val="Listeavsnitt"/>
        <w:numPr>
          <w:ilvl w:val="0"/>
          <w:numId w:val="1"/>
        </w:numPr>
      </w:pPr>
      <w:r>
        <w:t>Viser i praksis at høgskolegruppa stort sett har opp mot full stilling, og drar opp andelen</w:t>
      </w:r>
    </w:p>
    <w:p w:rsidR="00B045AE" w:rsidRDefault="00B045AE" w:rsidP="00B045AE">
      <w:pPr>
        <w:pStyle w:val="Listeavsnitt"/>
        <w:numPr>
          <w:ilvl w:val="0"/>
          <w:numId w:val="1"/>
        </w:numPr>
      </w:pPr>
      <w:r>
        <w:t xml:space="preserve">Viser også at </w:t>
      </w:r>
      <w:r w:rsidR="008D7FD1">
        <w:t xml:space="preserve">flere </w:t>
      </w:r>
      <w:r>
        <w:t>fagarbeidere</w:t>
      </w:r>
      <w:r w:rsidR="008D7FD1">
        <w:t xml:space="preserve">/hjelpepleiere/omsorgsarbeidere/hjemmehjelpere har </w:t>
      </w:r>
      <w:r>
        <w:t>mindre enn 70% stilling</w:t>
      </w:r>
      <w:r w:rsidR="008D7FD1">
        <w:t xml:space="preserve">. </w:t>
      </w:r>
    </w:p>
    <w:p w:rsidR="00B045AE" w:rsidRDefault="00B045AE" w:rsidP="00B045AE">
      <w:pPr>
        <w:pStyle w:val="Listeavsnitt"/>
        <w:numPr>
          <w:ilvl w:val="0"/>
          <w:numId w:val="1"/>
        </w:numPr>
      </w:pPr>
      <w:r>
        <w:t>I turnus vil en fagarbeider i ca. 75% stilling ha utbetalt lønn og tillegg som utgjør en vanlig årslønn.</w:t>
      </w:r>
    </w:p>
    <w:p w:rsidR="00B045AE" w:rsidRDefault="008D7FD1">
      <w:r>
        <w:rPr>
          <w:noProof/>
          <w:lang w:eastAsia="nb-NO"/>
        </w:rPr>
        <w:drawing>
          <wp:anchor distT="0" distB="0" distL="114300" distR="114300" simplePos="0" relativeHeight="251681792" behindDoc="0" locked="0" layoutInCell="1" allowOverlap="1" wp14:anchorId="63DA04BF" wp14:editId="3DF507E7">
            <wp:simplePos x="0" y="0"/>
            <wp:positionH relativeFrom="column">
              <wp:posOffset>297180</wp:posOffset>
            </wp:positionH>
            <wp:positionV relativeFrom="paragraph">
              <wp:posOffset>238125</wp:posOffset>
            </wp:positionV>
            <wp:extent cx="4572000" cy="2743200"/>
            <wp:effectExtent l="0" t="0" r="19050" b="19050"/>
            <wp:wrapNone/>
            <wp:docPr id="12" name="Diagram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B045AE" w:rsidRPr="00B045AE" w:rsidRDefault="00B045AE">
      <w:pPr>
        <w:rPr>
          <w:b/>
        </w:rPr>
      </w:pPr>
      <w:r w:rsidRPr="00B045AE">
        <w:rPr>
          <w:b/>
        </w:rPr>
        <w:lastRenderedPageBreak/>
        <w:t>Kommentar:</w:t>
      </w:r>
    </w:p>
    <w:p w:rsidR="00B045AE" w:rsidRDefault="00B045AE" w:rsidP="00B045AE">
      <w:pPr>
        <w:pStyle w:val="Listeavsnitt"/>
        <w:numPr>
          <w:ilvl w:val="0"/>
          <w:numId w:val="2"/>
        </w:numPr>
      </w:pPr>
      <w:r>
        <w:t xml:space="preserve">Årsaken til at faktisk stillingsprosent blir lavere enn planlagt, er omfang av vikarinnleie/ekstrainnleie. </w:t>
      </w:r>
    </w:p>
    <w:p w:rsidR="00B045AE" w:rsidRDefault="00B045AE" w:rsidP="00B045AE">
      <w:pPr>
        <w:pStyle w:val="Listeavsnitt"/>
        <w:numPr>
          <w:ilvl w:val="0"/>
          <w:numId w:val="2"/>
        </w:numPr>
      </w:pPr>
      <w:r>
        <w:t xml:space="preserve">Bakenforliggende årsaker er ofte sykefravær, permisjoner, </w:t>
      </w:r>
      <w:r w:rsidR="006E357A">
        <w:t>beboere med økt behov for oppfølging, mv.</w:t>
      </w:r>
    </w:p>
    <w:p w:rsidR="00BA7337" w:rsidRDefault="00BA7337" w:rsidP="00B045AE">
      <w:pPr>
        <w:pStyle w:val="Listeavsnitt"/>
        <w:numPr>
          <w:ilvl w:val="0"/>
          <w:numId w:val="2"/>
        </w:numPr>
      </w:pPr>
      <w:r>
        <w:t>Relativt stort omfang av vikarer som anvendes i løpet av året.</w:t>
      </w:r>
    </w:p>
    <w:p w:rsidR="0091708B" w:rsidRDefault="008D7FD1">
      <w:r>
        <w:rPr>
          <w:noProof/>
          <w:lang w:eastAsia="nb-NO"/>
        </w:rPr>
        <w:drawing>
          <wp:anchor distT="0" distB="0" distL="114300" distR="114300" simplePos="0" relativeHeight="251683840" behindDoc="0" locked="0" layoutInCell="1" allowOverlap="1" wp14:anchorId="1D77C57B" wp14:editId="224A36A4">
            <wp:simplePos x="0" y="0"/>
            <wp:positionH relativeFrom="column">
              <wp:posOffset>-100099</wp:posOffset>
            </wp:positionH>
            <wp:positionV relativeFrom="paragraph">
              <wp:posOffset>72242</wp:posOffset>
            </wp:positionV>
            <wp:extent cx="3810000" cy="2743200"/>
            <wp:effectExtent l="0" t="0" r="19050" b="19050"/>
            <wp:wrapNone/>
            <wp:docPr id="13" name="Diagram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>
      <w:r>
        <w:tab/>
      </w:r>
    </w:p>
    <w:p w:rsidR="006E357A" w:rsidRPr="00BA7337" w:rsidRDefault="006E357A">
      <w:pPr>
        <w:rPr>
          <w:b/>
          <w:sz w:val="24"/>
        </w:rPr>
      </w:pPr>
      <w:r w:rsidRPr="00BA7337">
        <w:rPr>
          <w:b/>
          <w:sz w:val="24"/>
        </w:rPr>
        <w:t>Kommentar:</w:t>
      </w:r>
    </w:p>
    <w:p w:rsidR="006E357A" w:rsidRDefault="006E357A" w:rsidP="006E357A">
      <w:pPr>
        <w:pStyle w:val="Listeavsnitt"/>
        <w:numPr>
          <w:ilvl w:val="0"/>
          <w:numId w:val="3"/>
        </w:numPr>
        <w:rPr>
          <w:sz w:val="24"/>
        </w:rPr>
      </w:pPr>
      <w:r w:rsidRPr="006E357A">
        <w:rPr>
          <w:sz w:val="24"/>
        </w:rPr>
        <w:t>Vakante stillinger er det som fremkommer som vakant i årsturnus</w:t>
      </w:r>
    </w:p>
    <w:p w:rsidR="00BA7337" w:rsidRPr="006E357A" w:rsidRDefault="00BA7337" w:rsidP="006E357A">
      <w:pPr>
        <w:pStyle w:val="Listeavsnitt"/>
        <w:numPr>
          <w:ilvl w:val="0"/>
          <w:numId w:val="3"/>
        </w:numPr>
        <w:rPr>
          <w:sz w:val="24"/>
        </w:rPr>
      </w:pPr>
      <w:r>
        <w:rPr>
          <w:sz w:val="24"/>
        </w:rPr>
        <w:t>13% er omtrent midt på treet i sektoren</w:t>
      </w:r>
    </w:p>
    <w:p w:rsidR="00B045AE" w:rsidRDefault="00B045AE"/>
    <w:p w:rsidR="00B045AE" w:rsidRDefault="00B045AE" w:rsidP="00B045AE">
      <w:pPr>
        <w:rPr>
          <w:b/>
          <w:sz w:val="28"/>
        </w:rPr>
      </w:pPr>
      <w:r w:rsidRPr="007C5188">
        <w:rPr>
          <w:b/>
          <w:sz w:val="28"/>
        </w:rPr>
        <w:t>Variasjon i drift (årsak til differanse mellom planlagt og faktisk drift)</w:t>
      </w:r>
    </w:p>
    <w:p w:rsidR="00B045AE" w:rsidRDefault="00B045AE" w:rsidP="00B045AE">
      <w:r w:rsidRPr="001D40C3">
        <w:rPr>
          <w:sz w:val="24"/>
        </w:rPr>
        <w:t xml:space="preserve">(korrigert for ferieavvikling, </w:t>
      </w:r>
      <w:r w:rsidR="00F557D3">
        <w:rPr>
          <w:sz w:val="24"/>
        </w:rPr>
        <w:t>29</w:t>
      </w:r>
      <w:r w:rsidRPr="001D40C3">
        <w:rPr>
          <w:sz w:val="24"/>
        </w:rPr>
        <w:t>% totalt)</w:t>
      </w:r>
    </w:p>
    <w:p w:rsidR="006E357A" w:rsidRDefault="00F557D3">
      <w:r>
        <w:rPr>
          <w:noProof/>
          <w:lang w:eastAsia="nb-NO"/>
        </w:rPr>
        <w:drawing>
          <wp:anchor distT="0" distB="0" distL="114300" distR="114300" simplePos="0" relativeHeight="251685888" behindDoc="0" locked="0" layoutInCell="1" allowOverlap="1" wp14:anchorId="6F3D67D4" wp14:editId="21C52FFF">
            <wp:simplePos x="0" y="0"/>
            <wp:positionH relativeFrom="column">
              <wp:posOffset>231627</wp:posOffset>
            </wp:positionH>
            <wp:positionV relativeFrom="paragraph">
              <wp:posOffset>12788</wp:posOffset>
            </wp:positionV>
            <wp:extent cx="5195455" cy="3004458"/>
            <wp:effectExtent l="0" t="0" r="24765" b="24765"/>
            <wp:wrapNone/>
            <wp:docPr id="14" name="Diagram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357A" w:rsidRDefault="006E357A"/>
    <w:p w:rsidR="006E357A" w:rsidRDefault="006E357A"/>
    <w:p w:rsidR="006E357A" w:rsidRDefault="006E357A"/>
    <w:p w:rsidR="006E357A" w:rsidRDefault="006E357A"/>
    <w:p w:rsidR="006E357A" w:rsidRDefault="006E357A"/>
    <w:p w:rsidR="006E357A" w:rsidRDefault="006E357A"/>
    <w:p w:rsidR="00BA7337" w:rsidRDefault="00BA7337"/>
    <w:p w:rsidR="006E357A" w:rsidRPr="006E357A" w:rsidRDefault="006E357A">
      <w:pPr>
        <w:rPr>
          <w:b/>
        </w:rPr>
      </w:pPr>
      <w:r w:rsidRPr="006E357A">
        <w:rPr>
          <w:b/>
        </w:rPr>
        <w:lastRenderedPageBreak/>
        <w:t>Kommentar:</w:t>
      </w:r>
    </w:p>
    <w:p w:rsidR="006E357A" w:rsidRDefault="006E357A" w:rsidP="006E357A">
      <w:pPr>
        <w:pStyle w:val="Listeavsnitt"/>
        <w:numPr>
          <w:ilvl w:val="0"/>
          <w:numId w:val="3"/>
        </w:numPr>
      </w:pPr>
      <w:r>
        <w:t xml:space="preserve">Hensikten er å vise at driften har uønsket variasjon. </w:t>
      </w:r>
    </w:p>
    <w:p w:rsidR="006E357A" w:rsidRDefault="006E357A" w:rsidP="006E357A">
      <w:pPr>
        <w:pStyle w:val="Listeavsnitt"/>
        <w:numPr>
          <w:ilvl w:val="0"/>
          <w:numId w:val="3"/>
        </w:numPr>
      </w:pPr>
      <w:r>
        <w:t>Vakante stillinger er 1 uønsket variasjon</w:t>
      </w:r>
    </w:p>
    <w:p w:rsidR="006E357A" w:rsidRDefault="006E357A" w:rsidP="006E357A">
      <w:pPr>
        <w:pStyle w:val="Listeavsnitt"/>
        <w:numPr>
          <w:ilvl w:val="0"/>
          <w:numId w:val="3"/>
        </w:numPr>
      </w:pPr>
      <w:r>
        <w:t>Vikarinnleie er 1 uønsket variasjon</w:t>
      </w:r>
    </w:p>
    <w:p w:rsidR="006E357A" w:rsidRDefault="006E357A" w:rsidP="006E357A">
      <w:pPr>
        <w:pStyle w:val="Listeavsnitt"/>
        <w:numPr>
          <w:ilvl w:val="0"/>
          <w:numId w:val="3"/>
        </w:numPr>
      </w:pPr>
      <w:r>
        <w:t>Ferie er</w:t>
      </w:r>
      <w:r w:rsidR="00C733B5">
        <w:t xml:space="preserve"> planlagt og OK, og trekkes fra (utgjør ca 6% jf. budsjett/arena)</w:t>
      </w:r>
    </w:p>
    <w:p w:rsidR="006E357A" w:rsidRDefault="006E357A" w:rsidP="006E357A">
      <w:pPr>
        <w:pStyle w:val="Listeavsnitt"/>
        <w:numPr>
          <w:ilvl w:val="0"/>
          <w:numId w:val="3"/>
        </w:numPr>
      </w:pPr>
      <w:r>
        <w:t>Total uønsket variasjon er da 2</w:t>
      </w:r>
      <w:r w:rsidR="00F557D3">
        <w:t>9</w:t>
      </w:r>
      <w:r>
        <w:t xml:space="preserve">% ved </w:t>
      </w:r>
      <w:r w:rsidR="00F557D3">
        <w:t>LB</w:t>
      </w:r>
      <w:r>
        <w:t>S</w:t>
      </w:r>
      <w:r w:rsidR="00BA7337">
        <w:t>, som er høyt</w:t>
      </w:r>
      <w:bookmarkStart w:id="0" w:name="_GoBack"/>
      <w:bookmarkEnd w:id="0"/>
    </w:p>
    <w:p w:rsidR="006E357A" w:rsidRDefault="006E357A" w:rsidP="006E357A"/>
    <w:sectPr w:rsidR="006E357A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7B2" w:rsidRDefault="004407B2" w:rsidP="00C733B5">
      <w:pPr>
        <w:spacing w:after="0" w:line="240" w:lineRule="auto"/>
      </w:pPr>
      <w:r>
        <w:separator/>
      </w:r>
    </w:p>
  </w:endnote>
  <w:endnote w:type="continuationSeparator" w:id="0">
    <w:p w:rsidR="004407B2" w:rsidRDefault="004407B2" w:rsidP="00C7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7B2" w:rsidRDefault="004407B2" w:rsidP="00C733B5">
      <w:pPr>
        <w:spacing w:after="0" w:line="240" w:lineRule="auto"/>
      </w:pPr>
      <w:r>
        <w:separator/>
      </w:r>
    </w:p>
  </w:footnote>
  <w:footnote w:type="continuationSeparator" w:id="0">
    <w:p w:rsidR="004407B2" w:rsidRDefault="004407B2" w:rsidP="00C73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3B5" w:rsidRPr="00947EFD" w:rsidRDefault="00C733B5">
    <w:pPr>
      <w:pStyle w:val="Topptekst"/>
      <w:rPr>
        <w:b/>
        <w:sz w:val="26"/>
        <w:szCs w:val="2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947EFD">
      <w:rPr>
        <w:b/>
        <w:sz w:val="26"/>
        <w:szCs w:val="2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Det store heltidsvalget – nullpunktmåling jf heltid/deltid –</w:t>
    </w:r>
    <w:r w:rsidR="0083695A">
      <w:rPr>
        <w:b/>
        <w:sz w:val="26"/>
        <w:szCs w:val="2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Leknes Bo- og Service</w:t>
    </w:r>
  </w:p>
  <w:p w:rsidR="00C733B5" w:rsidRPr="00C733B5" w:rsidRDefault="00C733B5" w:rsidP="00C733B5">
    <w:pPr>
      <w:pStyle w:val="Topptekst"/>
      <w:jc w:val="right"/>
      <w:rPr>
        <w:b/>
        <w:sz w:val="24"/>
      </w:rPr>
    </w:pPr>
    <w:r w:rsidRPr="00C733B5">
      <w:rPr>
        <w:b/>
        <w:sz w:val="24"/>
      </w:rPr>
      <w:t>Juni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2520A"/>
    <w:multiLevelType w:val="hybridMultilevel"/>
    <w:tmpl w:val="657A7B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3194F"/>
    <w:multiLevelType w:val="hybridMultilevel"/>
    <w:tmpl w:val="4000A4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26242"/>
    <w:multiLevelType w:val="hybridMultilevel"/>
    <w:tmpl w:val="A57E48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8B"/>
    <w:rsid w:val="000A349D"/>
    <w:rsid w:val="00121AF5"/>
    <w:rsid w:val="001527FC"/>
    <w:rsid w:val="001D40C3"/>
    <w:rsid w:val="002C51BE"/>
    <w:rsid w:val="0035742E"/>
    <w:rsid w:val="00376B11"/>
    <w:rsid w:val="004223B3"/>
    <w:rsid w:val="00434027"/>
    <w:rsid w:val="004407B2"/>
    <w:rsid w:val="005A0A3C"/>
    <w:rsid w:val="006A6703"/>
    <w:rsid w:val="006E357A"/>
    <w:rsid w:val="00723AA9"/>
    <w:rsid w:val="007C5188"/>
    <w:rsid w:val="0083695A"/>
    <w:rsid w:val="00873E26"/>
    <w:rsid w:val="008D7FD1"/>
    <w:rsid w:val="0091708B"/>
    <w:rsid w:val="00947EFD"/>
    <w:rsid w:val="00AA6C5A"/>
    <w:rsid w:val="00B045AE"/>
    <w:rsid w:val="00BA7337"/>
    <w:rsid w:val="00C14EC2"/>
    <w:rsid w:val="00C733B5"/>
    <w:rsid w:val="00D13F2D"/>
    <w:rsid w:val="00DF33AA"/>
    <w:rsid w:val="00E615F7"/>
    <w:rsid w:val="00F557D3"/>
    <w:rsid w:val="00FA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6A5"/>
  <w15:docId w15:val="{5D06B955-14D8-4272-9350-BC097AB0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04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045A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73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733B5"/>
  </w:style>
  <w:style w:type="paragraph" w:styleId="Bunntekst">
    <w:name w:val="footer"/>
    <w:basedOn w:val="Normal"/>
    <w:link w:val="BunntekstTegn"/>
    <w:uiPriority w:val="99"/>
    <w:unhideWhenUsed/>
    <w:rsid w:val="00C73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73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oh\Documents\Det%20store%20heltidsvalget\OVERSIKT%20STILLING%20I%20TURNUS%20VESTV&#197;G&#216;Y%20KOMMUNE%20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oh\Documents\Det%20store%20heltidsvalget\OVERSIKT%20STILLING%20I%20TURNUS%20VESTV&#197;G&#216;Y%20KOMMUNE%20201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oh\Documents\Det%20store%20heltidsvalget\OVERSIKT%20STILLING%20I%20TURNUS%20VESTV&#197;G&#216;Y%20KOMMUNE%202017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oh\Documents\Det%20store%20heltidsvalget\OVERSIKT%20STILLING%20I%20TURNUS%20VESTV&#197;G&#216;Y%20KOMMUNE%202017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oh\Documents\Det%20store%20heltidsvalget\OVERSIKT%20STILLING%20I%20TURNUS%20VESTV&#197;G&#216;Y%20KOMMUNE%202017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oh\Documents\Det%20store%20heltidsvalget\OVERSIKT%20STILLING%20I%20TURNUS%20VESTV&#197;G&#216;Y%20KOMMUNE%20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LBS!$C$11</c:f>
              <c:strCache>
                <c:ptCount val="1"/>
                <c:pt idx="0">
                  <c:v>LEKNES BO OG SERVICE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LBS!$D$9:$D$10</c:f>
              <c:strCache>
                <c:ptCount val="2"/>
                <c:pt idx="1">
                  <c:v>Gjennom-snitt st.% alle  FAG+ASS+ LÆRLING + SPL PLANLAGT</c:v>
                </c:pt>
              </c:strCache>
            </c:strRef>
          </c:cat>
          <c:val>
            <c:numRef>
              <c:f>LBS!$D$11</c:f>
              <c:numCache>
                <c:formatCode>0.00%</c:formatCode>
                <c:ptCount val="1"/>
                <c:pt idx="0">
                  <c:v>0.78600000000000003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5F-4203-872E-48B03644B3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8773120"/>
        <c:axId val="188774656"/>
      </c:barChart>
      <c:catAx>
        <c:axId val="1887731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8774656"/>
        <c:crosses val="autoZero"/>
        <c:auto val="1"/>
        <c:lblAlgn val="ctr"/>
        <c:lblOffset val="100"/>
        <c:noMultiLvlLbl val="0"/>
      </c:catAx>
      <c:valAx>
        <c:axId val="18877465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88773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970107903178768"/>
          <c:y val="3.6641979158545779E-2"/>
          <c:w val="0.72300798337707783"/>
          <c:h val="0.880679296276084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LBS!$K$10</c:f>
              <c:strCache>
                <c:ptCount val="1"/>
                <c:pt idx="0">
                  <c:v>Planlagt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LBS!$J$11:$J$13</c:f>
              <c:strCache>
                <c:ptCount val="3"/>
                <c:pt idx="0">
                  <c:v>SPL</c:v>
                </c:pt>
                <c:pt idx="1">
                  <c:v>FAG</c:v>
                </c:pt>
                <c:pt idx="2">
                  <c:v>ASS/ANDRE</c:v>
                </c:pt>
              </c:strCache>
            </c:strRef>
          </c:cat>
          <c:val>
            <c:numRef>
              <c:f>LBS!$K$11:$K$13</c:f>
              <c:numCache>
                <c:formatCode>0.0\ %</c:formatCode>
                <c:ptCount val="3"/>
                <c:pt idx="0" formatCode="0.00%">
                  <c:v>0.9</c:v>
                </c:pt>
                <c:pt idx="1">
                  <c:v>0.73529411764705888</c:v>
                </c:pt>
                <c:pt idx="2" formatCode="0.00%">
                  <c:v>0.77142857142857146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B8-42DB-8A93-3A1259B10477}"/>
            </c:ext>
          </c:extLst>
        </c:ser>
        <c:ser>
          <c:idx val="1"/>
          <c:order val="1"/>
          <c:tx>
            <c:strRef>
              <c:f>LBS!$L$10</c:f>
              <c:strCache>
                <c:ptCount val="1"/>
                <c:pt idx="0">
                  <c:v>Faktisk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LBS!$J$11:$J$13</c:f>
              <c:strCache>
                <c:ptCount val="3"/>
                <c:pt idx="0">
                  <c:v>SPL</c:v>
                </c:pt>
                <c:pt idx="1">
                  <c:v>FAG</c:v>
                </c:pt>
                <c:pt idx="2">
                  <c:v>ASS/ANDRE</c:v>
                </c:pt>
              </c:strCache>
            </c:strRef>
          </c:cat>
          <c:val>
            <c:numRef>
              <c:f>LBS!$L$11:$L$13</c:f>
              <c:numCache>
                <c:formatCode>0.0\ %</c:formatCode>
                <c:ptCount val="3"/>
                <c:pt idx="0" formatCode="0.00%">
                  <c:v>0.63124999999999998</c:v>
                </c:pt>
                <c:pt idx="1">
                  <c:v>0.44102564102564101</c:v>
                </c:pt>
                <c:pt idx="2" formatCode="0.00%">
                  <c:v>0.29600000000000004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0B8-42DB-8A93-3A1259B104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0910464"/>
        <c:axId val="190912000"/>
      </c:barChart>
      <c:catAx>
        <c:axId val="1909104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0912000"/>
        <c:crosses val="autoZero"/>
        <c:auto val="1"/>
        <c:lblAlgn val="ctr"/>
        <c:lblOffset val="100"/>
        <c:noMultiLvlLbl val="0"/>
      </c:catAx>
      <c:valAx>
        <c:axId val="19091200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909104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LBS!$AH$1:$AK$1</c:f>
              <c:strCache>
                <c:ptCount val="4"/>
                <c:pt idx="0">
                  <c:v>Andel i 70-100% st - ALLE</c:v>
                </c:pt>
                <c:pt idx="1">
                  <c:v>Andel i 70-100% st - HØGSKOLE</c:v>
                </c:pt>
                <c:pt idx="2">
                  <c:v>Andel i 70-100% st - FAGARB.</c:v>
                </c:pt>
                <c:pt idx="3">
                  <c:v>Antall i 70-100% st - ASSISTENT</c:v>
                </c:pt>
              </c:strCache>
            </c:strRef>
          </c:cat>
          <c:val>
            <c:numRef>
              <c:f>LBS!$AH$2:$AK$2</c:f>
              <c:numCache>
                <c:formatCode>0.00%</c:formatCode>
                <c:ptCount val="4"/>
                <c:pt idx="0">
                  <c:v>0.66700000000000004</c:v>
                </c:pt>
                <c:pt idx="1">
                  <c:v>0.91</c:v>
                </c:pt>
                <c:pt idx="2" formatCode="0%">
                  <c:v>0.59</c:v>
                </c:pt>
                <c:pt idx="3" formatCode="0%">
                  <c:v>0.56999999999999995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90-4291-9768-C003A95221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0928384"/>
        <c:axId val="190929920"/>
      </c:barChart>
      <c:catAx>
        <c:axId val="190928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0929920"/>
        <c:crosses val="autoZero"/>
        <c:auto val="1"/>
        <c:lblAlgn val="ctr"/>
        <c:lblOffset val="100"/>
        <c:noMultiLvlLbl val="0"/>
      </c:catAx>
      <c:valAx>
        <c:axId val="19092992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909283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LBS!$AC$1:$AG$1</c:f>
              <c:strCache>
                <c:ptCount val="2"/>
                <c:pt idx="0">
                  <c:v>Rader i turnusen - FASTE</c:v>
                </c:pt>
                <c:pt idx="1">
                  <c:v>Rader i turnusen - med vikarer etc.</c:v>
                </c:pt>
              </c:strCache>
            </c:strRef>
          </c:cat>
          <c:val>
            <c:numRef>
              <c:f>LBS!$AC$2:$AG$2</c:f>
              <c:numCache>
                <c:formatCode>General</c:formatCode>
                <c:ptCount val="2"/>
                <c:pt idx="0" formatCode="0">
                  <c:v>39</c:v>
                </c:pt>
                <c:pt idx="1">
                  <c:v>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36-43F5-BBE3-2A9B1505EE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0958592"/>
        <c:axId val="190968576"/>
      </c:barChart>
      <c:catAx>
        <c:axId val="1909585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0968576"/>
        <c:crosses val="autoZero"/>
        <c:auto val="1"/>
        <c:lblAlgn val="ctr"/>
        <c:lblOffset val="100"/>
        <c:noMultiLvlLbl val="0"/>
      </c:catAx>
      <c:valAx>
        <c:axId val="190968576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1909585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LBS!$Z$23</c:f>
              <c:strCache>
                <c:ptCount val="1"/>
                <c:pt idx="0">
                  <c:v>Vakante stillinger i turnus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LBS!$Y$24:$Y$25</c:f>
              <c:strCache>
                <c:ptCount val="2"/>
                <c:pt idx="0">
                  <c:v>Vakante</c:v>
                </c:pt>
                <c:pt idx="1">
                  <c:v>Faste</c:v>
                </c:pt>
              </c:strCache>
            </c:strRef>
          </c:cat>
          <c:val>
            <c:numRef>
              <c:f>LBS!$Z$24:$Z$25</c:f>
              <c:numCache>
                <c:formatCode>0.00%</c:formatCode>
                <c:ptCount val="2"/>
                <c:pt idx="0">
                  <c:v>0.13900000000000001</c:v>
                </c:pt>
                <c:pt idx="1">
                  <c:v>0.86099999999999999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05-41C0-9404-AB26ED9D6F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LBS!$AN$1:$AQ$1</c:f>
              <c:strCache>
                <c:ptCount val="4"/>
                <c:pt idx="0">
                  <c:v>Vakante stillinger i turnus</c:v>
                </c:pt>
                <c:pt idx="1">
                  <c:v>Total variasjon</c:v>
                </c:pt>
                <c:pt idx="2">
                  <c:v>Planlagt variasjon, FERIE 6%</c:v>
                </c:pt>
                <c:pt idx="3">
                  <c:v>Uønsket variasjon (ex ferie)</c:v>
                </c:pt>
              </c:strCache>
            </c:strRef>
          </c:cat>
          <c:val>
            <c:numRef>
              <c:f>LBS!$AN$2:$AQ$2</c:f>
              <c:numCache>
                <c:formatCode>0.00%</c:formatCode>
                <c:ptCount val="4"/>
                <c:pt idx="0">
                  <c:v>0.13900000000000001</c:v>
                </c:pt>
                <c:pt idx="1">
                  <c:v>0.35225000000000006</c:v>
                </c:pt>
                <c:pt idx="2" formatCode="0%">
                  <c:v>-0.06</c:v>
                </c:pt>
                <c:pt idx="3">
                  <c:v>0.29225000000000007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12-4600-A7FC-1E4FABC000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1077760"/>
        <c:axId val="201237632"/>
      </c:barChart>
      <c:catAx>
        <c:axId val="1910777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1237632"/>
        <c:crosses val="autoZero"/>
        <c:auto val="1"/>
        <c:lblAlgn val="ctr"/>
        <c:lblOffset val="100"/>
        <c:noMultiLvlLbl val="0"/>
      </c:catAx>
      <c:valAx>
        <c:axId val="20123763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910777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258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Vestvagoy Kommune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 Hansen</dc:creator>
  <cp:lastModifiedBy>Cato Hansen</cp:lastModifiedBy>
  <cp:revision>4</cp:revision>
  <dcterms:created xsi:type="dcterms:W3CDTF">2017-06-28T10:57:00Z</dcterms:created>
  <dcterms:modified xsi:type="dcterms:W3CDTF">2018-07-10T10:55:00Z</dcterms:modified>
</cp:coreProperties>
</file>